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от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05.04.2013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44-ФЗ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«О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контрактной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системе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– </w:t>
      </w:r>
      <w:r w:rsidR="00530B5F">
        <w:rPr>
          <w:rFonts w:ascii="Times New Roman" w:hAnsi="Times New Roman" w:cs="Times New Roman"/>
          <w:b/>
          <w:i/>
          <w:sz w:val="26"/>
          <w:szCs w:val="26"/>
        </w:rPr>
        <w:t>апрель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81541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CC27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F2057B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риказ </w:t>
            </w:r>
            <w:proofErr w:type="spellStart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 05.11.2025 № 1001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от 18 августа 2021 г. № 857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910EB2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рика</w:t>
            </w:r>
            <w:r w:rsidR="008E0A15">
              <w:rPr>
                <w:rFonts w:ascii="Times New Roman" w:hAnsi="Times New Roman" w:cs="Times New Roman"/>
                <w:i/>
                <w:sz w:val="23"/>
                <w:szCs w:val="23"/>
              </w:rPr>
              <w:t>з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Министерства цифрового развития, связи и массовых коммуникаций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 от 18.08.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2021 № 857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единых требований к формам доверенностей, необходимых для использования квалифицированной электронной подписи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910EB2" w:rsidP="00910E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ля доверенностей, сформированных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с даты вступления</w:t>
            </w:r>
            <w:proofErr w:type="gramEnd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в силу приказа, становится необязательным указание данных документа, удостоверяющего личность представителя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Ранее указание 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документа, удостоверяющего личность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были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обязательными. </w:t>
            </w:r>
          </w:p>
        </w:tc>
        <w:tc>
          <w:tcPr>
            <w:tcW w:w="647" w:type="pct"/>
          </w:tcPr>
          <w:p w:rsidR="00AD5CA8" w:rsidRPr="00640514" w:rsidRDefault="00910EB2" w:rsidP="003B0D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0D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F2057B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27.01.2026 № 45</w:t>
            </w:r>
          </w:p>
        </w:tc>
        <w:tc>
          <w:tcPr>
            <w:tcW w:w="3392" w:type="pct"/>
          </w:tcPr>
          <w:p w:rsidR="00D76590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2057B" w:rsidRPr="00F2057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B0DDA" w:rsidRDefault="003B0DDA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564DC6" w:rsidRDefault="0039633B" w:rsidP="0039633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39633B" w:rsidRDefault="0039633B" w:rsidP="003963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39633B" w:rsidRDefault="0039633B" w:rsidP="0039633B">
            <w:pPr>
              <w:tabs>
                <w:tab w:val="left" w:pos="30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дополняет перечень промышленной продукц</w:t>
            </w:r>
            <w:proofErr w:type="gramStart"/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ии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ее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бальную систему оценки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разделах:</w:t>
            </w:r>
          </w:p>
          <w:p w:rsidR="0039633B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III. Продукция отрасли специального машиностроения;</w:t>
            </w:r>
          </w:p>
          <w:p w:rsidR="00B2196D" w:rsidRPr="00B2196D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IX. Продукция радиоэлектроники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D5CA8" w:rsidRPr="00640514" w:rsidRDefault="00F2057B" w:rsidP="00F205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1 и 3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253D3D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 28.01.2026 № 61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253D3D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2B252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t xml:space="preserve">о 31.12.2026 продлевает неприменение защитных мер в виде запретов, ограничений или 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преимуществ к ряду закупок товаров (в том числе поставляемых при выполнении работ, оказании услуг), при осуществлении закупок заказчиками, включенными в сводный реестр организаций оборонно-промышленного комплекса.</w:t>
            </w:r>
          </w:p>
        </w:tc>
        <w:tc>
          <w:tcPr>
            <w:tcW w:w="647" w:type="pct"/>
          </w:tcPr>
          <w:p w:rsidR="00AD5CA8" w:rsidRPr="00640514" w:rsidRDefault="004943E3" w:rsidP="00FD20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FD20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1A4729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16.12.2025 № 804/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C1710D" w:rsidRPr="00C1710D">
              <w:rPr>
                <w:rFonts w:ascii="Times New Roman" w:hAnsi="Times New Roman" w:cs="Times New Roman"/>
                <w:sz w:val="23"/>
                <w:szCs w:val="23"/>
              </w:rPr>
              <w:t>Об утверждении перечня строительных материалов и оборудования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Приказ утверждает перечень строительных материалов и оборудования, при приобретении которых в 2026 году допускается перечисление авансовых платежей на расчетные счета поставщиков, открытых в кредитных организациях, по контрактам при казначейском сопровождении средств.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При этом такие строительные материалы и оборудование должны быть приобретены поставщиком </w:t>
            </w:r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 xml:space="preserve">организованных </w:t>
            </w:r>
            <w:proofErr w:type="gramStart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торгах</w:t>
            </w:r>
            <w:proofErr w:type="gramEnd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, проводимых организаторами торговли;</w:t>
            </w:r>
          </w:p>
          <w:p w:rsidR="00395BD6" w:rsidRP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или посредством осуществления закупки в электронной форме на электронной площадке.</w:t>
            </w:r>
          </w:p>
        </w:tc>
        <w:tc>
          <w:tcPr>
            <w:tcW w:w="647" w:type="pct"/>
          </w:tcPr>
          <w:p w:rsidR="002837E6" w:rsidRPr="00640514" w:rsidRDefault="001A47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 и действует по 31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295A5D" w:rsidRPr="00640514" w:rsidTr="00B16CA8">
        <w:tc>
          <w:tcPr>
            <w:tcW w:w="151" w:type="pct"/>
          </w:tcPr>
          <w:p w:rsidR="00295A5D" w:rsidRPr="00122570" w:rsidRDefault="00192368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295A5D" w:rsidRDefault="00295A5D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95A5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23.01.2026 № 26</w:t>
            </w:r>
          </w:p>
        </w:tc>
        <w:tc>
          <w:tcPr>
            <w:tcW w:w="3392" w:type="pct"/>
          </w:tcPr>
          <w:p w:rsidR="00295A5D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40FA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26 декабря 2011 г. № 1137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0FA2" w:rsidRPr="00440FA2" w:rsidRDefault="00440FA2" w:rsidP="00395B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40FA2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26.12.2011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3CF" w:rsidRPr="00A873CF" w:rsidRDefault="00A873CF" w:rsidP="00A873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дополняет форму счета-фактуры, применяемого при расчетах по налогу на добавленную стоимость, новой строкой «5б», в которой указываются: </w:t>
            </w:r>
          </w:p>
          <w:p w:rsid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порядковый номер и дата счета-фактуры, выставленного при получении авансовых платежей; </w:t>
            </w:r>
          </w:p>
          <w:p w:rsidR="00440FA2" w:rsidRP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>порядковый номер и дата последнего исправления счета-фактуры, выставленного при получении авансовых платежей.</w:t>
            </w:r>
          </w:p>
        </w:tc>
        <w:tc>
          <w:tcPr>
            <w:tcW w:w="647" w:type="pct"/>
          </w:tcPr>
          <w:p w:rsidR="00295A5D" w:rsidRPr="001A4729" w:rsidRDefault="005B338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риказ Минстроя России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30.01.2026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№ 421/</w:t>
            </w:r>
            <w:proofErr w:type="spellStart"/>
            <w:proofErr w:type="gramStart"/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P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В отношении объектов капитального строительства с особым статусом приказом:</w:t>
            </w:r>
          </w:p>
          <w:p w:rsid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устанавливается срок получения документов, обосновывающих стоимость оборудования, поставляемого при строительстве (реконструкции);</w:t>
            </w:r>
          </w:p>
          <w:p w:rsidR="00656590" w:rsidRP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предусмотрено включение в сметную документацию лимита средств на компенсацию затрат в случае, когда срок строительства указанных объектов сокращен относительно срока, предусмотренного в проектной документации;</w:t>
            </w:r>
          </w:p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 возможность использования резерва средств на непредвиденные работы и затраты.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14.02.2026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56590" w:rsidRPr="0065659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31.01.2026 № 75</w:t>
            </w:r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меховых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меховых изделий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Default="00C933FE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33FE">
              <w:rPr>
                <w:rFonts w:ascii="Times New Roman" w:hAnsi="Times New Roman" w:cs="Times New Roman"/>
                <w:sz w:val="23"/>
                <w:szCs w:val="23"/>
              </w:rPr>
              <w:t>Постановлением устанавливается, что обязанность по предоставлению в информационную систему мониторинга сведений о маркировке средствами идентификации меховых изделий исполняется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01.03.2026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26D56" w:rsidRPr="00126D56">
              <w:rPr>
                <w:rFonts w:ascii="Times New Roman" w:hAnsi="Times New Roman" w:cs="Times New Roman"/>
                <w:sz w:val="23"/>
                <w:szCs w:val="23"/>
              </w:rPr>
              <w:t>риказ Минтранса России от 19.11.2025 № 402</w:t>
            </w:r>
          </w:p>
        </w:tc>
        <w:tc>
          <w:tcPr>
            <w:tcW w:w="3392" w:type="pct"/>
          </w:tcPr>
          <w:p w:rsidR="00656590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26D56">
              <w:rPr>
                <w:rFonts w:ascii="Times New Roman" w:hAnsi="Times New Roman" w:cs="Times New Roman"/>
                <w:sz w:val="23"/>
                <w:szCs w:val="23"/>
              </w:rPr>
              <w:t>Об установлении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126D56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822B5" w:rsidRPr="00F822B5" w:rsidRDefault="00F822B5" w:rsidP="00F822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устанавливает новый порядок определения цен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а именно: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 xml:space="preserve">начальной (максимальной) цены контракта; 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цены контракта, заключаемого с единственным поставщиком;</w:t>
            </w:r>
          </w:p>
          <w:p w:rsidR="00126D56" w:rsidRP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начальной цены единицы товара, работы, услуги.</w:t>
            </w:r>
          </w:p>
        </w:tc>
        <w:tc>
          <w:tcPr>
            <w:tcW w:w="647" w:type="pct"/>
          </w:tcPr>
          <w:p w:rsidR="00656590" w:rsidRDefault="00126D56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20.02.2026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E37FB" w:rsidRPr="008E37F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11.02.2026 № 119</w:t>
            </w:r>
          </w:p>
        </w:tc>
        <w:tc>
          <w:tcPr>
            <w:tcW w:w="3392" w:type="pct"/>
          </w:tcPr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</w:p>
          <w:p w:rsidR="00656590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от 23 декабря 2024 г. № 1875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0518DB" w:rsidRDefault="008E37FB" w:rsidP="008E37F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18D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 23.12.2024 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Постановление предусматривает возможность установления особого срока применения изменений в приложения № 1-3 к постановлению № 1875.</w:t>
            </w: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Кроме того, постановление дополняет перечень иностранных товаров, в отношении которых устанавливается запрет закупок, а также перечень товаров, в отношении которых установлена минимальная обязательная доля закупок товаров российского происхождения в соответствии с Законом № 223-ФЗ, следующими позициями:</w:t>
            </w:r>
          </w:p>
          <w:p w:rsid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башня (опора) из черных металлов, предназначенная для ветроэнергетических установок;</w:t>
            </w:r>
          </w:p>
          <w:p w:rsidR="008E37FB" w:rsidRP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дороги канатные пассажирские и грузовые.</w:t>
            </w:r>
          </w:p>
        </w:tc>
        <w:tc>
          <w:tcPr>
            <w:tcW w:w="647" w:type="pct"/>
          </w:tcPr>
          <w:p w:rsidR="00656590" w:rsidRDefault="008E37FB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16.03.2026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26.08.2025 № 515/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изысканий, утвержденные приказом Министерства строительства и жилищно-коммунального хозяйства Российской Федерации от 8 июня 2018 г.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774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08.06.2018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изысканий».</w:t>
            </w:r>
          </w:p>
          <w:p w:rsid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устанавливает:</w:t>
            </w:r>
          </w:p>
          <w:p w:rsid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и особенности </w:t>
            </w:r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подготовки заключения государственной экспертизы проектной документации неоднократного применения</w:t>
            </w:r>
            <w:proofErr w:type="gramEnd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C2774" w:rsidRP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рекомендуемый образец такого заключения.</w:t>
            </w:r>
          </w:p>
        </w:tc>
        <w:tc>
          <w:tcPr>
            <w:tcW w:w="647" w:type="pct"/>
          </w:tcPr>
          <w:p w:rsidR="00656590" w:rsidRPr="00CC2774" w:rsidRDefault="00CC277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10" w:type="pct"/>
          </w:tcPr>
          <w:p w:rsidR="00656590" w:rsidRDefault="001E1375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Федерации от </w:t>
            </w:r>
            <w:r w:rsidRPr="001E1375">
              <w:rPr>
                <w:rFonts w:ascii="Times New Roman" w:hAnsi="Times New Roman" w:cs="Times New Roman"/>
                <w:sz w:val="23"/>
                <w:szCs w:val="23"/>
              </w:rPr>
              <w:t>28.02.2026 № 205</w:t>
            </w:r>
          </w:p>
        </w:tc>
        <w:tc>
          <w:tcPr>
            <w:tcW w:w="3392" w:type="pct"/>
          </w:tcPr>
          <w:p w:rsidR="00656590" w:rsidRDefault="00626D7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6D71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26D71" w:rsidRDefault="00626D7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6E17" w:rsidRPr="002E6E17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</w:t>
            </w:r>
            <w:r w:rsidRPr="002E6E17">
              <w:rPr>
                <w:rFonts w:ascii="Times New Roman" w:hAnsi="Times New Roman" w:cs="Times New Roman"/>
                <w:sz w:val="23"/>
                <w:szCs w:val="23"/>
              </w:rPr>
              <w:t>утверждает Правила маркировки мясных изделий (изделий колбасных и аналогичной пищевой продукции из мяса, субпродуктов или крови животных, из мяса и субпродуктов птицы), упакованных в потребительскую упаковку, средствами идентификации.</w:t>
            </w:r>
          </w:p>
          <w:p w:rsidR="002E6E17" w:rsidRPr="002E6E17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D71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E6E1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устанавливает, что обязанность по предоставлению в информационную систему мониторинга сведений о маркировке средствами идентификации мясных изделий может быть исполнена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26D71" w:rsidP="00626D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01.03.2026 г., за исключением п. 2 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изменений, которы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вступа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28.02.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656590" w:rsidRDefault="00620481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 23.01.2026 № 22/</w:t>
            </w:r>
            <w:proofErr w:type="spellStart"/>
            <w:proofErr w:type="gramStart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изменения в пункт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 пункта 1 и пунктом 2 части 62 статьи 112 Федерального закона</w:t>
            </w:r>
            <w:proofErr w:type="gramEnd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 от 5 апреля 2013 г. №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, утвержденного приказом Министерства строительства и жилищно-коммунального хозяйства Российской Федерации от 21 августа 2023 г. № 604/</w:t>
            </w:r>
            <w:proofErr w:type="spellStart"/>
            <w:proofErr w:type="gramStart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20481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0481" w:rsidRPr="00CC2774" w:rsidRDefault="00620481" w:rsidP="0062048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Министерства строительства и жилищно-коммунального хозяйства РФ от </w:t>
            </w:r>
            <w:r w:rsidR="004927B9">
              <w:rPr>
                <w:rFonts w:ascii="Times New Roman" w:hAnsi="Times New Roman" w:cs="Times New Roman"/>
                <w:i/>
                <w:sz w:val="23"/>
                <w:szCs w:val="23"/>
              </w:rPr>
              <w:t>21.08.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>2023 № 604/</w:t>
            </w:r>
            <w:proofErr w:type="spellStart"/>
            <w:proofErr w:type="gramStart"/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Об утверждении порядка определения начальной (максимальной) цены контракта, 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</w:t>
            </w: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620481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0481" w:rsidRDefault="0060736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07364">
              <w:rPr>
                <w:rFonts w:ascii="Times New Roman" w:hAnsi="Times New Roman" w:cs="Times New Roman"/>
                <w:sz w:val="23"/>
                <w:szCs w:val="23"/>
              </w:rPr>
              <w:t>Приказ продлевает на 2026 год применение особенностей проведения государственной экспертизы проектной документации, а также выдачи разрешений на строительство и ввод в эксплуатацию объектов капитального строительства в рамках реализации проектов (объектов) с особым статусом при расчете сметной стоимости подрядных работ.</w:t>
            </w:r>
          </w:p>
        </w:tc>
        <w:tc>
          <w:tcPr>
            <w:tcW w:w="647" w:type="pct"/>
          </w:tcPr>
          <w:p w:rsidR="00656590" w:rsidRDefault="00126E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13.03.2026 г.</w:t>
            </w:r>
          </w:p>
        </w:tc>
      </w:tr>
      <w:tr w:rsidR="00126E29" w:rsidRPr="00640514" w:rsidTr="00B16CA8">
        <w:tc>
          <w:tcPr>
            <w:tcW w:w="151" w:type="pct"/>
          </w:tcPr>
          <w:p w:rsidR="00126E29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810" w:type="pct"/>
          </w:tcPr>
          <w:p w:rsidR="00126E29" w:rsidRPr="00620481" w:rsidRDefault="00433BA6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аспоряжение Правительства Российской Федерации от 13.03.2026 № 496-р</w:t>
            </w:r>
          </w:p>
        </w:tc>
        <w:tc>
          <w:tcPr>
            <w:tcW w:w="3392" w:type="pct"/>
          </w:tcPr>
          <w:p w:rsidR="00126E29" w:rsidRDefault="00433BA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Об изменениях, которые вносятся в распоряжение Правительства Российской Федерации от 29 сентября 2025 г. № 2710-р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33BA6" w:rsidRDefault="00433BA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Распоряжение расширяет перечень продукции, включаемой в эксперимент по ведению единого  каталога конкретных товаров для использования при закупках малого объема в соответствии с пунктами 4 и 5 части 1 статьи 93 Закона № 44-ФЗ.</w:t>
            </w: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 xml:space="preserve">В перечень товаров, в отношении которых создаются позиции каталога конкретных товаров, добавлены категории: 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безалкогольные напитки;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игры и игрушки;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товары для творчества;</w:t>
            </w:r>
          </w:p>
          <w:p w:rsidR="00433BA6" w:rsidRP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учебные устройства.</w:t>
            </w:r>
          </w:p>
        </w:tc>
        <w:tc>
          <w:tcPr>
            <w:tcW w:w="647" w:type="pct"/>
          </w:tcPr>
          <w:p w:rsidR="00126E29" w:rsidRDefault="00126E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27B9" w:rsidRPr="00640514" w:rsidTr="00B16CA8">
        <w:tc>
          <w:tcPr>
            <w:tcW w:w="151" w:type="pct"/>
          </w:tcPr>
          <w:p w:rsidR="004927B9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10" w:type="pct"/>
          </w:tcPr>
          <w:p w:rsidR="004927B9" w:rsidRDefault="00EC5E1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927B9" w:rsidRPr="004927B9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13.03.2026 № 267</w:t>
            </w:r>
          </w:p>
        </w:tc>
        <w:tc>
          <w:tcPr>
            <w:tcW w:w="3392" w:type="pct"/>
          </w:tcPr>
          <w:p w:rsid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от 1 июля 2016 г. №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27B9" w:rsidRDefault="004927B9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</w:t>
            </w: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.07.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2016 № 615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«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</w:t>
            </w:r>
            <w:proofErr w:type="gramEnd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</w:p>
          <w:p w:rsidR="004927B9" w:rsidRDefault="004927B9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4927B9" w:rsidRP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Постановлением предусмотрена возможность:</w:t>
            </w:r>
          </w:p>
          <w:p w:rsidR="004927B9" w:rsidRDefault="004927B9" w:rsidP="004927B9">
            <w:pPr>
              <w:pStyle w:val="aa"/>
              <w:numPr>
                <w:ilvl w:val="0"/>
                <w:numId w:val="36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заключения между субъектами Российской Федерации соглашения о предоставлении территории для создания, модернизации, освоения производства товара в целях исполнения встречных инвестиционных обязательств по договору на поставку товара в ином субъекте Российской Федерации;</w:t>
            </w:r>
          </w:p>
          <w:p w:rsidR="004927B9" w:rsidRPr="004927B9" w:rsidRDefault="004927B9" w:rsidP="004927B9">
            <w:pPr>
              <w:pStyle w:val="aa"/>
              <w:numPr>
                <w:ilvl w:val="0"/>
                <w:numId w:val="36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пересчета цены за единицу товара и изменение цены договора на поставку товара, предусматривающего встречные инвестиционные обязательства.</w:t>
            </w:r>
          </w:p>
        </w:tc>
        <w:tc>
          <w:tcPr>
            <w:tcW w:w="647" w:type="pct"/>
          </w:tcPr>
          <w:p w:rsidR="004927B9" w:rsidRDefault="004927B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13.03.2026 г.</w:t>
            </w:r>
          </w:p>
        </w:tc>
      </w:tr>
      <w:tr w:rsidR="002C7127" w:rsidRPr="00640514" w:rsidTr="00B16CA8">
        <w:tc>
          <w:tcPr>
            <w:tcW w:w="151" w:type="pct"/>
          </w:tcPr>
          <w:p w:rsidR="002C7127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810" w:type="pct"/>
          </w:tcPr>
          <w:p w:rsidR="002C7127" w:rsidRPr="004927B9" w:rsidRDefault="002C7127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C7127">
              <w:rPr>
                <w:rFonts w:ascii="Times New Roman" w:hAnsi="Times New Roman" w:cs="Times New Roman"/>
                <w:sz w:val="23"/>
                <w:szCs w:val="23"/>
              </w:rPr>
              <w:t xml:space="preserve">риказ ФНС России от 19.01.2026 № </w:t>
            </w:r>
            <w:proofErr w:type="gramStart"/>
            <w:r w:rsidRPr="002C7127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2C7127">
              <w:rPr>
                <w:rFonts w:ascii="Times New Roman" w:hAnsi="Times New Roman" w:cs="Times New Roman"/>
                <w:sz w:val="23"/>
                <w:szCs w:val="23"/>
              </w:rPr>
              <w:t>‑1‑26/29@</w:t>
            </w:r>
          </w:p>
        </w:tc>
        <w:tc>
          <w:tcPr>
            <w:tcW w:w="3392" w:type="pct"/>
          </w:tcPr>
          <w:p w:rsidR="002C7127" w:rsidRDefault="00F7503B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6135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6135A" w:rsidRPr="00D6135A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форматов корректировочного счета-фактуры,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      </w:r>
            <w:r w:rsidRPr="00D6135A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proofErr w:type="gramEnd"/>
          </w:p>
          <w:p w:rsidR="00BB6393" w:rsidRDefault="00BB6393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6393" w:rsidRPr="00BB6393" w:rsidRDefault="00BB6393" w:rsidP="00BB63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утверждает новый формат следующих документов в электронной форме: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корректировочного счета-фактуры;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счет-фактуру;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прав.</w:t>
            </w:r>
          </w:p>
          <w:p w:rsidR="00BB6393" w:rsidRPr="00BB6393" w:rsidRDefault="00BB6393" w:rsidP="00BB6393">
            <w:pPr>
              <w:pStyle w:val="aa"/>
              <w:tabs>
                <w:tab w:val="left" w:pos="30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6393" w:rsidRDefault="00BB6393" w:rsidP="00BB63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 xml:space="preserve">Кроме того, приказ признает утратившим силу приказ ФНС России от 12.10.2020 № </w:t>
            </w:r>
            <w:proofErr w:type="gramStart"/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‑7‑26/736@. При этом установленные им форматы указанных документов будут действовать вместе с новыми до 01.04.2027.</w:t>
            </w:r>
          </w:p>
        </w:tc>
        <w:tc>
          <w:tcPr>
            <w:tcW w:w="647" w:type="pct"/>
          </w:tcPr>
          <w:p w:rsidR="002C7127" w:rsidRPr="0074636C" w:rsidRDefault="0074636C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.04.2026 г.</w:t>
            </w:r>
          </w:p>
        </w:tc>
      </w:tr>
      <w:tr w:rsidR="00EF3F87" w:rsidRPr="00640514" w:rsidTr="00B16CA8">
        <w:tc>
          <w:tcPr>
            <w:tcW w:w="151" w:type="pct"/>
          </w:tcPr>
          <w:p w:rsidR="00EF3F87" w:rsidRDefault="00FF152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810" w:type="pct"/>
          </w:tcPr>
          <w:p w:rsidR="00EF3F87" w:rsidRPr="00EF3F87" w:rsidRDefault="00EF3F87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 05.02.2026</w:t>
            </w:r>
          </w:p>
          <w:p w:rsidR="00EF3F87" w:rsidRDefault="00DD5321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F3F87"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 62/</w:t>
            </w:r>
            <w:proofErr w:type="spellStart"/>
            <w:r w:rsidR="00EF3F87" w:rsidRPr="00EF3F87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</w:p>
        </w:tc>
        <w:tc>
          <w:tcPr>
            <w:tcW w:w="3392" w:type="pct"/>
          </w:tcPr>
          <w:p w:rsidR="00EF3F87" w:rsidRDefault="00EF3F87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Об установлении в 2026 году возможности подтверждения пригодности для применения в строительстве новых материалов, изделий, конструкций и технологий, применение которых в строительстве не регламентировано действующими строительными нормами и правилами, национальными стандартами и другими нормативными документами, техническим свидетельством подведомственного Министерству строительства и жилищно-коммунального хозяйства Российской Федерации федерального автономного учреждения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3F87" w:rsidRDefault="00EF3F87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3F87" w:rsidRPr="00D6135A" w:rsidRDefault="00EF3F87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В 2026 г. пригодность для применения в строительстве новых материалов, изделий, конструкций и 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технологий, использование которых не регламентировано действующими </w:t>
            </w:r>
            <w:proofErr w:type="spellStart"/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СНиП</w:t>
            </w:r>
            <w:proofErr w:type="spellEnd"/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, нац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иональными 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стандартами и другими нормативными документами, можно подтверждать техническим свидетельством ФАУ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едеральный центр нормирования»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EF3F87" w:rsidRPr="00EF3F87" w:rsidRDefault="00EF3F87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27.03.2026 г.</w:t>
            </w:r>
          </w:p>
        </w:tc>
      </w:tr>
      <w:tr w:rsidR="00C656A0" w:rsidRPr="00640514" w:rsidTr="00B16CA8">
        <w:tc>
          <w:tcPr>
            <w:tcW w:w="151" w:type="pct"/>
          </w:tcPr>
          <w:p w:rsidR="00C656A0" w:rsidRDefault="00C656A0" w:rsidP="00FF15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FF152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10" w:type="pct"/>
          </w:tcPr>
          <w:p w:rsidR="00C656A0" w:rsidRDefault="00C656A0" w:rsidP="00C656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.03.2026 № 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92" w:type="pct"/>
          </w:tcPr>
          <w:p w:rsidR="00C656A0" w:rsidRDefault="00C656A0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656A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формирования перечня стратегически значимых лекарственных средств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656A0" w:rsidRDefault="00C656A0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56A0" w:rsidRPr="00D6135A" w:rsidRDefault="000911E9" w:rsidP="000911E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Постановлением у</w:t>
            </w:r>
            <w:r w:rsidRPr="000911E9">
              <w:rPr>
                <w:rFonts w:ascii="Times New Roman" w:hAnsi="Times New Roman" w:cs="Times New Roman"/>
                <w:sz w:val="23"/>
                <w:szCs w:val="23"/>
              </w:rPr>
              <w:t>становлены правила формирования перечня стратегически значимых лекарств.</w:t>
            </w:r>
          </w:p>
        </w:tc>
        <w:tc>
          <w:tcPr>
            <w:tcW w:w="647" w:type="pct"/>
          </w:tcPr>
          <w:p w:rsidR="00C656A0" w:rsidRPr="00C656A0" w:rsidRDefault="00C656A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24.03.2026 г.</w:t>
            </w:r>
          </w:p>
        </w:tc>
      </w:tr>
      <w:tr w:rsidR="00C656A0" w:rsidRPr="00640514" w:rsidTr="00B16CA8">
        <w:tc>
          <w:tcPr>
            <w:tcW w:w="151" w:type="pct"/>
          </w:tcPr>
          <w:p w:rsidR="00C656A0" w:rsidRDefault="00C656A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F152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C656A0" w:rsidRDefault="00C656A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18.03.2026 № 287</w:t>
            </w:r>
          </w:p>
        </w:tc>
        <w:tc>
          <w:tcPr>
            <w:tcW w:w="3392" w:type="pct"/>
          </w:tcPr>
          <w:p w:rsidR="00C656A0" w:rsidRDefault="00C656A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услуг по защите объектов транспортной инфраструктуры от актов незаконного вмешательства, в том числе защите от противоправных посягательств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656A0" w:rsidRDefault="00C656A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56A0" w:rsidRPr="001C563B" w:rsidRDefault="00C656A0" w:rsidP="001C5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ФАС России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наделена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полномочием по установлению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услуг по защите объектов транспортной инфраструктуры от актов незаконного вмешательства, в том числе защите от противоправных посягательств.</w:t>
            </w:r>
          </w:p>
          <w:p w:rsidR="00C656A0" w:rsidRPr="001C563B" w:rsidRDefault="00C656A0" w:rsidP="001C5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656A0" w:rsidRPr="00F7503B" w:rsidRDefault="00C656A0" w:rsidP="00C0766D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Также постановлением вносятся изменения в постановление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от 08.05.2020 № 645, в соответствии с которыми </w:t>
            </w:r>
            <w:proofErr w:type="spellStart"/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Росгвардия</w:t>
            </w:r>
            <w:proofErr w:type="spellEnd"/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лишается полномочий по установлению порядка определения НМЦК при осуществлении закупок вышеуказанных услуг.</w:t>
            </w:r>
          </w:p>
        </w:tc>
        <w:tc>
          <w:tcPr>
            <w:tcW w:w="647" w:type="pct"/>
          </w:tcPr>
          <w:p w:rsidR="00C656A0" w:rsidRDefault="00C656A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27.03.2026 г.</w:t>
            </w:r>
          </w:p>
        </w:tc>
      </w:tr>
      <w:tr w:rsidR="00966A18" w:rsidRPr="00640514" w:rsidTr="00B16CA8">
        <w:tc>
          <w:tcPr>
            <w:tcW w:w="151" w:type="pct"/>
          </w:tcPr>
          <w:p w:rsidR="00966A18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810" w:type="pct"/>
          </w:tcPr>
          <w:p w:rsidR="00966A18" w:rsidRDefault="00966A18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Федерации 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от 31.03.2026 № 351</w:t>
            </w:r>
          </w:p>
        </w:tc>
        <w:tc>
          <w:tcPr>
            <w:tcW w:w="3392" w:type="pct"/>
          </w:tcPr>
          <w:p w:rsidR="00966A18" w:rsidRDefault="00966A1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966A18" w:rsidRDefault="00966A1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66A18" w:rsidRPr="00564DC6" w:rsidRDefault="00966A18" w:rsidP="00966A1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966A18" w:rsidRDefault="00966A1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66A18" w:rsidRPr="00966A18" w:rsidRDefault="00966A18" w:rsidP="00966A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 дополняет перечень промышленной продукц</w:t>
            </w:r>
            <w:proofErr w:type="gramStart"/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балльную систему оценки в разделах:</w:t>
            </w:r>
          </w:p>
          <w:p w:rsidR="00966A18" w:rsidRDefault="00966A18" w:rsidP="00966A18">
            <w:pPr>
              <w:pStyle w:val="aa"/>
              <w:numPr>
                <w:ilvl w:val="0"/>
                <w:numId w:val="38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«VII. Медицинские изделия»</w:t>
            </w:r>
          </w:p>
          <w:p w:rsidR="00966A18" w:rsidRDefault="00966A18" w:rsidP="00966A18">
            <w:pPr>
              <w:pStyle w:val="aa"/>
              <w:numPr>
                <w:ilvl w:val="0"/>
                <w:numId w:val="38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«IX. Продукция радиоэлектроники»</w:t>
            </w:r>
          </w:p>
        </w:tc>
        <w:tc>
          <w:tcPr>
            <w:tcW w:w="647" w:type="pct"/>
          </w:tcPr>
          <w:p w:rsidR="00966A18" w:rsidRDefault="00966A18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.04.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2026 г., за исключением п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1 и 7 изменений, которые вступают в силу с 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2026 г., и п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2, 4 и 8 изменений, которые вступают в силу с 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2027 г.</w:t>
            </w:r>
          </w:p>
        </w:tc>
      </w:tr>
      <w:tr w:rsidR="00A71B32" w:rsidRPr="00640514" w:rsidTr="00B16CA8">
        <w:tc>
          <w:tcPr>
            <w:tcW w:w="151" w:type="pct"/>
          </w:tcPr>
          <w:p w:rsidR="00A71B32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810" w:type="pct"/>
          </w:tcPr>
          <w:p w:rsidR="00A71B32" w:rsidRDefault="00EC5E14" w:rsidP="00A71B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A71B32"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</w:t>
            </w:r>
            <w:r w:rsidR="00A71B32" w:rsidRPr="008D51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Федерации от 1</w:t>
            </w:r>
            <w:r w:rsidR="00A71B3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71B32" w:rsidRPr="008D5127">
              <w:rPr>
                <w:rFonts w:ascii="Times New Roman" w:hAnsi="Times New Roman" w:cs="Times New Roman"/>
                <w:sz w:val="23"/>
                <w:szCs w:val="23"/>
              </w:rPr>
              <w:t>.04.2026 № 4</w:t>
            </w:r>
            <w:r w:rsidR="00A71B3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3392" w:type="pct"/>
          </w:tcPr>
          <w:p w:rsidR="00A71B32" w:rsidRDefault="00A71B32" w:rsidP="00A71B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A71B3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71B32" w:rsidRDefault="00A71B32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613C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17.07.2015 № 719 «О подтверждении производства 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российской промышленной продукции».</w:t>
            </w:r>
          </w:p>
          <w:p w:rsidR="003B613C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B613C" w:rsidRPr="00564DC6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.07.201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878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3B613C">
              <w:rPr>
                <w:rFonts w:ascii="Times New Roman" w:hAnsi="Times New Roman" w:cs="Times New Roman"/>
                <w:i/>
                <w:sz w:val="23"/>
                <w:szCs w:val="23"/>
              </w:rPr>
      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  <w:proofErr w:type="gramEnd"/>
          </w:p>
          <w:p w:rsidR="003B613C" w:rsidRPr="00564DC6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16F71" w:rsidRP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уточняются требования к отдельным видам продукции </w:t>
            </w:r>
            <w:proofErr w:type="spellStart"/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</w:p>
          <w:p w:rsidR="003B613C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и радиоэлектронной отрасли, значения минимального суммарного количества баллов за выполнение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производителями такой продукции технологических операций на территории РФ</w:t>
            </w:r>
          </w:p>
          <w:p w:rsidR="00A71B32" w:rsidRDefault="00A71B32" w:rsidP="00A71B3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Закрепляется, что составной частью реестра российской промышленной продукции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является единый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реестр российской радиоэлектронной продукции, который формируется и ведётся в ГИСП.</w:t>
            </w: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Уточняется порядок направления на доработку заявок на включение в реестр российской промышленной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продукции.</w:t>
            </w:r>
          </w:p>
          <w:p w:rsidR="00916F71" w:rsidRP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Вводятся основания и порядок рассмотрения </w:t>
            </w:r>
            <w:proofErr w:type="spellStart"/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Минпромторгом</w:t>
            </w:r>
            <w:proofErr w:type="spellEnd"/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обращений заявителей о внесении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изменений в реестровую запись в упрощённом порядке.</w:t>
            </w:r>
          </w:p>
          <w:p w:rsidR="00887B6D" w:rsidRDefault="00887B6D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87B6D" w:rsidRDefault="00887B6D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>В новой редакции излагается выписка из реестра российской промышленной продукции.</w:t>
            </w:r>
          </w:p>
          <w:p w:rsidR="00887B6D" w:rsidRDefault="00887B6D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87B6D" w:rsidRDefault="00887B6D" w:rsidP="00887B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>акже корректируются Правила формирования и ведения единого реестра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>российской радиоэлектронной продукции, утв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ержденной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постановлением Правительства РФ от 10.07.2019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 xml:space="preserve"> 878.</w:t>
            </w:r>
          </w:p>
        </w:tc>
        <w:tc>
          <w:tcPr>
            <w:tcW w:w="647" w:type="pct"/>
          </w:tcPr>
          <w:p w:rsidR="00A71B32" w:rsidRPr="00966A18" w:rsidRDefault="00A71B32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17.04.2026 г.</w:t>
            </w:r>
          </w:p>
        </w:tc>
      </w:tr>
      <w:tr w:rsidR="008D5127" w:rsidRPr="00640514" w:rsidTr="00B16CA8">
        <w:tc>
          <w:tcPr>
            <w:tcW w:w="151" w:type="pct"/>
          </w:tcPr>
          <w:p w:rsidR="008D5127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810" w:type="pct"/>
          </w:tcPr>
          <w:p w:rsidR="008D5127" w:rsidRDefault="00EC5E1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D5127" w:rsidRPr="008D5127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15.04.2026 № 416</w:t>
            </w:r>
          </w:p>
        </w:tc>
        <w:tc>
          <w:tcPr>
            <w:tcW w:w="3392" w:type="pct"/>
          </w:tcPr>
          <w:p w:rsidR="008D5127" w:rsidRDefault="008D5127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Об изменении существенных условий контрактов, заключенных для обеспечения федеральных нужд, в связи с увеличением с 1 января 2026 г. в соответствии с законодательством Российской Федерации налоговой ставки по налогу на добавленную стоимость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D5127" w:rsidRDefault="008D5127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5127" w:rsidRPr="008D5127" w:rsidRDefault="008D5127" w:rsidP="008D51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авливает возможность в срок до 1 октября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2026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года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по соглашению сторон на основании </w:t>
            </w:r>
            <w:proofErr w:type="gramStart"/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 65.1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 112 Закона № 44-ФЗ изменить следующие существенные условия контрактов:</w:t>
            </w:r>
          </w:p>
          <w:p w:rsidR="008D5127" w:rsidRDefault="008D5127" w:rsidP="008D5127">
            <w:pPr>
              <w:pStyle w:val="aa"/>
              <w:numPr>
                <w:ilvl w:val="0"/>
                <w:numId w:val="3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цену контракта в пределах увеличения ставки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НДС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 в отношении товаров, работ, услуг, приемка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15.04.2026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которых осуществляется после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8D5127" w:rsidRDefault="008D5127" w:rsidP="008D5127">
            <w:pPr>
              <w:pStyle w:val="aa"/>
              <w:numPr>
                <w:ilvl w:val="0"/>
                <w:numId w:val="3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объем и (или) виды выполняемых работ, строительных ресурсов без увеличения цены контракта.</w:t>
            </w:r>
          </w:p>
          <w:p w:rsidR="008D5127" w:rsidRPr="008D5127" w:rsidRDefault="008D5127" w:rsidP="008D5127">
            <w:pPr>
              <w:pStyle w:val="aa"/>
              <w:tabs>
                <w:tab w:val="left" w:pos="30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5127" w:rsidRDefault="008D5127" w:rsidP="008D51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Данная возможность предусмотрена для контрактов в сфере строительства, заключенных до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, если увеличенный размер ставки НДС не предусмотрен условиями контрактов.</w:t>
            </w:r>
          </w:p>
        </w:tc>
        <w:tc>
          <w:tcPr>
            <w:tcW w:w="647" w:type="pct"/>
          </w:tcPr>
          <w:p w:rsidR="008D5127" w:rsidRPr="00966A18" w:rsidRDefault="008D5127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15.04.2026 г.</w:t>
            </w:r>
          </w:p>
        </w:tc>
      </w:tr>
      <w:tr w:rsidR="00EC5E14" w:rsidRPr="00640514" w:rsidTr="00B16CA8">
        <w:tc>
          <w:tcPr>
            <w:tcW w:w="151" w:type="pct"/>
          </w:tcPr>
          <w:p w:rsidR="00EC5E14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</w:t>
            </w:r>
          </w:p>
        </w:tc>
        <w:tc>
          <w:tcPr>
            <w:tcW w:w="810" w:type="pct"/>
          </w:tcPr>
          <w:p w:rsidR="00EC5E14" w:rsidRPr="008D5127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 xml:space="preserve">аспоряжение Правительства Российской Федерации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23.04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 xml:space="preserve">.2026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942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EC5E14" w:rsidRDefault="00EC5E14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О перечне стратегически значимых лекарственных средств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C5E14" w:rsidRDefault="00EC5E14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5E14" w:rsidRPr="00EC5E14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Правительство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утверд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</w:t>
            </w:r>
            <w:proofErr w:type="spellEnd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 новый перечень стратегически значимых лекарственных средств.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В него включено 206 наименований. Это жизненно необходимые и важнейшие лекарственные препараты; вакцины, входящие в национальный календарь профилактических прививок и календарь прививок по </w:t>
            </w:r>
            <w:proofErr w:type="spellStart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эпидпоказаниям</w:t>
            </w:r>
            <w:proofErr w:type="spellEnd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; препараты крови, кровезаменители; </w:t>
            </w:r>
            <w:proofErr w:type="spellStart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инфузионные</w:t>
            </w:r>
            <w:proofErr w:type="spellEnd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 растворы; наркотические анальгетики; лекарства для лечения особо опасных инфекций, социально значимых заболеваний и заболеваний, представляющих опасность для окружающих.</w:t>
            </w:r>
          </w:p>
          <w:p w:rsidR="00EC5E14" w:rsidRPr="00EC5E14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5E14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На территории страны должен быть обеспечен полный цикл производства таких препаратов. Предусмотрена господдержка организации их производства. Кроме того, лекарства из перечня будут иметь приоритет при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ударственных 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закупках.</w:t>
            </w:r>
          </w:p>
        </w:tc>
        <w:tc>
          <w:tcPr>
            <w:tcW w:w="647" w:type="pct"/>
          </w:tcPr>
          <w:p w:rsidR="00EC5E14" w:rsidRDefault="00EC5E14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27.04.2026 г.</w:t>
            </w:r>
          </w:p>
        </w:tc>
      </w:tr>
      <w:tr w:rsidR="006510E5" w:rsidRPr="00640514" w:rsidTr="00B16CA8">
        <w:tc>
          <w:tcPr>
            <w:tcW w:w="151" w:type="pct"/>
          </w:tcPr>
          <w:p w:rsidR="006510E5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810" w:type="pct"/>
          </w:tcPr>
          <w:p w:rsidR="006510E5" w:rsidRPr="008D5127" w:rsidRDefault="00EC5E14" w:rsidP="006510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510E5" w:rsidRPr="008D1A7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</w:t>
            </w:r>
            <w:r w:rsidR="006510E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6510E5" w:rsidRPr="008D1A70">
              <w:rPr>
                <w:rFonts w:ascii="Times New Roman" w:hAnsi="Times New Roman" w:cs="Times New Roman"/>
                <w:sz w:val="23"/>
                <w:szCs w:val="23"/>
              </w:rPr>
              <w:t>.04.2026 № 47</w:t>
            </w:r>
            <w:r w:rsidR="006510E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392" w:type="pct"/>
          </w:tcPr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10E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29 декабря 2021 г. № 2571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0E5" w:rsidRPr="006510E5" w:rsidRDefault="006510E5" w:rsidP="006510E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29.12</w:t>
            </w: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21</w:t>
            </w: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2571</w:t>
            </w: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</w:t>
            </w:r>
          </w:p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авливает</w:t>
            </w:r>
            <w:r w:rsidRPr="006510E5">
              <w:rPr>
                <w:rFonts w:ascii="Times New Roman" w:hAnsi="Times New Roman" w:cs="Times New Roman"/>
                <w:sz w:val="23"/>
                <w:szCs w:val="23"/>
              </w:rPr>
              <w:t xml:space="preserve"> дополнительные требования к участникам закупки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 в отношении особо опасных, технически сложных, уникальных объектов капстроительства. Необходим опыт исполнения подобного договора с ценой не менее 20% начальной (максимальной) цены заключаемого контракта.</w:t>
            </w:r>
          </w:p>
        </w:tc>
        <w:tc>
          <w:tcPr>
            <w:tcW w:w="647" w:type="pct"/>
          </w:tcPr>
          <w:p w:rsidR="006510E5" w:rsidRDefault="006510E5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05.05.2026 г.</w:t>
            </w:r>
          </w:p>
        </w:tc>
      </w:tr>
      <w:tr w:rsidR="009320F1" w:rsidRPr="00640514" w:rsidTr="00B16CA8">
        <w:tc>
          <w:tcPr>
            <w:tcW w:w="151" w:type="pct"/>
          </w:tcPr>
          <w:p w:rsidR="009320F1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810" w:type="pct"/>
          </w:tcPr>
          <w:p w:rsidR="009320F1" w:rsidRPr="008D1A70" w:rsidRDefault="00EC5E14" w:rsidP="006510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320F1" w:rsidRPr="008D1A7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</w:t>
            </w:r>
            <w:r w:rsidR="009320F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9320F1" w:rsidRPr="008D1A70">
              <w:rPr>
                <w:rFonts w:ascii="Times New Roman" w:hAnsi="Times New Roman" w:cs="Times New Roman"/>
                <w:sz w:val="23"/>
                <w:szCs w:val="23"/>
              </w:rPr>
              <w:t>.04.2026 № 47</w:t>
            </w:r>
            <w:r w:rsidR="009320F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392" w:type="pct"/>
          </w:tcPr>
          <w:p w:rsidR="009320F1" w:rsidRDefault="009320F1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технических средств реабилитации и услуг, предоставляемых инвалиду, а также технических средств реабилитации, работ по изготовлению протезов, протезно-ортопедических изделий, </w:t>
            </w: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ортезов</w:t>
            </w:r>
            <w:proofErr w:type="spell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и услуг по их ремонту, предоставляемых лицам, получившим повреждения</w:t>
            </w:r>
            <w:proofErr w:type="gram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здоровья вследствие несчастных случаев на производстве и профессиональных заболеваний, из числа технических средств реабилитации, не являющихся медицинскими изделиями или являющихся медицинскими изделиями, изготавливаемыми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работником, и не подлежащими регистрации на территории Российской Федерации в соответствии с пунктом 1 части 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статьи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38 Федерального закона «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9320F1" w:rsidRDefault="009320F1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олномочи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я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по определению НМЦК, цены контракта на закупку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отдельных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ицинских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изделий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возложены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на Министерство труда и социальной защиты РФ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Ведомство в трёхмесячный срок должно утвердить порядок определения НМЦК, цены контракта,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начальной цены единицы товара, работы, услуги, при осуществлении закупок: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● технических средств реабилитации и услуг, предоставляемых инвалиду;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● средств реабилитации и работ по изготовлению протезов, протезно-ортопедических изделий,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ортезов</w:t>
            </w:r>
            <w:proofErr w:type="spell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и услуг по их ремонту лицам, получившим повреждения здоровья вследствие несчастных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случаев на производстве и профзаболеваний, из числа ТСР, не являющихся </w:t>
            </w: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медизделиями</w:t>
            </w:r>
            <w:proofErr w:type="spellEnd"/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или </w:t>
            </w:r>
            <w:proofErr w:type="gram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являющихся</w:t>
            </w:r>
            <w:proofErr w:type="gram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медизделиями</w:t>
            </w:r>
            <w:proofErr w:type="spell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, изготавливаемыми по индивидуальным заказам по назначению</w:t>
            </w:r>
          </w:p>
          <w:p w:rsid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врача и не подлежащими регистрации на территории РФ.</w:t>
            </w:r>
          </w:p>
        </w:tc>
        <w:tc>
          <w:tcPr>
            <w:tcW w:w="647" w:type="pct"/>
          </w:tcPr>
          <w:p w:rsidR="009320F1" w:rsidRDefault="009320F1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05.05.2026 г.</w:t>
            </w:r>
          </w:p>
        </w:tc>
      </w:tr>
      <w:tr w:rsidR="008D1A70" w:rsidRPr="00640514" w:rsidTr="00B16CA8">
        <w:tc>
          <w:tcPr>
            <w:tcW w:w="151" w:type="pct"/>
          </w:tcPr>
          <w:p w:rsidR="008D1A70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</w:t>
            </w:r>
          </w:p>
        </w:tc>
        <w:tc>
          <w:tcPr>
            <w:tcW w:w="810" w:type="pct"/>
          </w:tcPr>
          <w:p w:rsidR="008D1A70" w:rsidRPr="008D5127" w:rsidRDefault="00EC5E1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D1A70" w:rsidRPr="008D1A7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28.04.2026 № 479</w:t>
            </w:r>
          </w:p>
        </w:tc>
        <w:tc>
          <w:tcPr>
            <w:tcW w:w="3392" w:type="pct"/>
          </w:tcPr>
          <w:p w:rsidR="008D1A70" w:rsidRDefault="008D1A7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D1A7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D1A70" w:rsidRDefault="008D1A7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1A70" w:rsidRPr="006510E5" w:rsidRDefault="008D1A70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05.03.2007 № 145 «О порядке организации и проведения государственной экспертизы проектной документации и результатов инженерных изысканий».</w:t>
            </w:r>
          </w:p>
          <w:p w:rsidR="008D1A70" w:rsidRDefault="008D1A7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3EA3" w:rsidRPr="00373EA3" w:rsidRDefault="00373EA3" w:rsidP="00373E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зменения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которые вносятся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 в Положение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об организации и проведении государственной экспертизы проектной документации и результатов инженерных изысканий:</w:t>
            </w:r>
          </w:p>
          <w:p w:rsidR="00373EA3" w:rsidRDefault="00373EA3" w:rsidP="00373EA3">
            <w:pPr>
              <w:pStyle w:val="aa"/>
              <w:numPr>
                <w:ilvl w:val="0"/>
                <w:numId w:val="40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возможность проведения государственной экспертизы проектной документации без представления сведений об источнике финансирования при наличии поручения или указания Президента РФ либо поручения Председателя Правительства РФ</w:t>
            </w:r>
            <w:r w:rsidR="007B5AE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7B5AE9" w:rsidRPr="007B5AE9">
              <w:rPr>
                <w:rFonts w:ascii="Times New Roman" w:hAnsi="Times New Roman" w:cs="Times New Roman"/>
                <w:sz w:val="23"/>
                <w:szCs w:val="23"/>
              </w:rPr>
              <w:t>п. 13.2 Положения</w:t>
            </w:r>
            <w:r w:rsidR="007B5AE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373EA3" w:rsidRDefault="007B5AE9" w:rsidP="00373EA3">
            <w:pPr>
              <w:pStyle w:val="aa"/>
              <w:numPr>
                <w:ilvl w:val="0"/>
                <w:numId w:val="40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утрачивают</w:t>
            </w:r>
            <w:r w:rsidR="00373EA3"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 силу нормы, устанавливающие основания проведения повторной государственной экспертизы проектной документации в связи с увеличением цен на строительные ресурсы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B5AE9">
              <w:rPr>
                <w:rFonts w:ascii="Times New Roman" w:hAnsi="Times New Roman" w:cs="Times New Roman"/>
                <w:sz w:val="23"/>
                <w:szCs w:val="23"/>
              </w:rPr>
              <w:t>(п. 45.14 и 45.15 Положения)</w:t>
            </w:r>
            <w:r w:rsidR="00373EA3" w:rsidRPr="00373E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73EA3" w:rsidRPr="00373EA3" w:rsidRDefault="00373EA3" w:rsidP="007B5AE9">
            <w:pPr>
              <w:pStyle w:val="aa"/>
              <w:tabs>
                <w:tab w:val="left" w:pos="281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3EA3" w:rsidRPr="00373EA3" w:rsidRDefault="00373EA3" w:rsidP="00373E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остановление признает утратившими силу акты и отдельные положения актов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, в частности это распространяется </w:t>
            </w:r>
            <w:proofErr w:type="gramStart"/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373EA3" w:rsidRDefault="00373EA3" w:rsidP="00373EA3">
            <w:pPr>
              <w:pStyle w:val="aa"/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16.04.2022 № 680;</w:t>
            </w:r>
          </w:p>
          <w:p w:rsidR="008D1A70" w:rsidRDefault="00373EA3" w:rsidP="00373EA3">
            <w:pPr>
              <w:pStyle w:val="aa"/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09.08.2021 № 1315.</w:t>
            </w:r>
          </w:p>
        </w:tc>
        <w:tc>
          <w:tcPr>
            <w:tcW w:w="647" w:type="pct"/>
          </w:tcPr>
          <w:p w:rsidR="008D1A70" w:rsidRDefault="008D1A70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06.05.2026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62ABB"/>
    <w:multiLevelType w:val="hybridMultilevel"/>
    <w:tmpl w:val="042C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755719"/>
    <w:multiLevelType w:val="hybridMultilevel"/>
    <w:tmpl w:val="3740F3C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1D770681"/>
    <w:multiLevelType w:val="hybridMultilevel"/>
    <w:tmpl w:val="6E46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E2914AA"/>
    <w:multiLevelType w:val="hybridMultilevel"/>
    <w:tmpl w:val="FA16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9B7B4A"/>
    <w:multiLevelType w:val="hybridMultilevel"/>
    <w:tmpl w:val="42D4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C61BBB"/>
    <w:multiLevelType w:val="hybridMultilevel"/>
    <w:tmpl w:val="166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E16394"/>
    <w:multiLevelType w:val="hybridMultilevel"/>
    <w:tmpl w:val="E29E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C3FA3"/>
    <w:multiLevelType w:val="hybridMultilevel"/>
    <w:tmpl w:val="2D20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FE95327"/>
    <w:multiLevelType w:val="hybridMultilevel"/>
    <w:tmpl w:val="8874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44B2E"/>
    <w:multiLevelType w:val="hybridMultilevel"/>
    <w:tmpl w:val="CA386F1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6A24EB"/>
    <w:multiLevelType w:val="hybridMultilevel"/>
    <w:tmpl w:val="05B6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98E68C7"/>
    <w:multiLevelType w:val="multilevel"/>
    <w:tmpl w:val="BD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65AD1"/>
    <w:multiLevelType w:val="hybridMultilevel"/>
    <w:tmpl w:val="A132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34A59"/>
    <w:multiLevelType w:val="hybridMultilevel"/>
    <w:tmpl w:val="14A2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44991"/>
    <w:multiLevelType w:val="hybridMultilevel"/>
    <w:tmpl w:val="08E2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130F14"/>
    <w:multiLevelType w:val="hybridMultilevel"/>
    <w:tmpl w:val="4432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27"/>
  </w:num>
  <w:num w:numId="4">
    <w:abstractNumId w:val="37"/>
  </w:num>
  <w:num w:numId="5">
    <w:abstractNumId w:val="38"/>
  </w:num>
  <w:num w:numId="6">
    <w:abstractNumId w:val="0"/>
  </w:num>
  <w:num w:numId="7">
    <w:abstractNumId w:val="19"/>
  </w:num>
  <w:num w:numId="8">
    <w:abstractNumId w:val="7"/>
  </w:num>
  <w:num w:numId="9">
    <w:abstractNumId w:val="2"/>
  </w:num>
  <w:num w:numId="10">
    <w:abstractNumId w:val="29"/>
  </w:num>
  <w:num w:numId="11">
    <w:abstractNumId w:val="16"/>
  </w:num>
  <w:num w:numId="12">
    <w:abstractNumId w:val="12"/>
  </w:num>
  <w:num w:numId="13">
    <w:abstractNumId w:val="24"/>
  </w:num>
  <w:num w:numId="14">
    <w:abstractNumId w:val="13"/>
  </w:num>
  <w:num w:numId="15">
    <w:abstractNumId w:val="3"/>
  </w:num>
  <w:num w:numId="16">
    <w:abstractNumId w:val="9"/>
  </w:num>
  <w:num w:numId="17">
    <w:abstractNumId w:val="5"/>
  </w:num>
  <w:num w:numId="18">
    <w:abstractNumId w:val="17"/>
  </w:num>
  <w:num w:numId="19">
    <w:abstractNumId w:val="21"/>
  </w:num>
  <w:num w:numId="20">
    <w:abstractNumId w:val="8"/>
  </w:num>
  <w:num w:numId="21">
    <w:abstractNumId w:val="34"/>
  </w:num>
  <w:num w:numId="22">
    <w:abstractNumId w:val="40"/>
  </w:num>
  <w:num w:numId="23">
    <w:abstractNumId w:val="1"/>
  </w:num>
  <w:num w:numId="24">
    <w:abstractNumId w:val="30"/>
  </w:num>
  <w:num w:numId="25">
    <w:abstractNumId w:val="6"/>
  </w:num>
  <w:num w:numId="26">
    <w:abstractNumId w:val="10"/>
  </w:num>
  <w:num w:numId="27">
    <w:abstractNumId w:val="31"/>
  </w:num>
  <w:num w:numId="28">
    <w:abstractNumId w:val="11"/>
  </w:num>
  <w:num w:numId="29">
    <w:abstractNumId w:val="35"/>
  </w:num>
  <w:num w:numId="30">
    <w:abstractNumId w:val="26"/>
  </w:num>
  <w:num w:numId="31">
    <w:abstractNumId w:val="23"/>
  </w:num>
  <w:num w:numId="32">
    <w:abstractNumId w:val="28"/>
  </w:num>
  <w:num w:numId="33">
    <w:abstractNumId w:val="33"/>
  </w:num>
  <w:num w:numId="34">
    <w:abstractNumId w:val="18"/>
  </w:num>
  <w:num w:numId="35">
    <w:abstractNumId w:val="32"/>
  </w:num>
  <w:num w:numId="36">
    <w:abstractNumId w:val="20"/>
  </w:num>
  <w:num w:numId="37">
    <w:abstractNumId w:val="39"/>
  </w:num>
  <w:num w:numId="38">
    <w:abstractNumId w:val="14"/>
  </w:num>
  <w:num w:numId="39">
    <w:abstractNumId w:val="4"/>
  </w:num>
  <w:num w:numId="40">
    <w:abstractNumId w:val="25"/>
  </w:num>
  <w:num w:numId="41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1E9"/>
    <w:rsid w:val="000914EF"/>
    <w:rsid w:val="000929B0"/>
    <w:rsid w:val="00092DAB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26D56"/>
    <w:rsid w:val="00126E29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5D3"/>
    <w:rsid w:val="00163B2D"/>
    <w:rsid w:val="00166511"/>
    <w:rsid w:val="00173CB8"/>
    <w:rsid w:val="00175CF3"/>
    <w:rsid w:val="00177FCF"/>
    <w:rsid w:val="00183F02"/>
    <w:rsid w:val="0018585D"/>
    <w:rsid w:val="00187713"/>
    <w:rsid w:val="00192368"/>
    <w:rsid w:val="00192A5A"/>
    <w:rsid w:val="001A0A23"/>
    <w:rsid w:val="001A24B6"/>
    <w:rsid w:val="001A257A"/>
    <w:rsid w:val="001A4729"/>
    <w:rsid w:val="001B1F63"/>
    <w:rsid w:val="001B6280"/>
    <w:rsid w:val="001B791A"/>
    <w:rsid w:val="001B7E2C"/>
    <w:rsid w:val="001C3AEC"/>
    <w:rsid w:val="001C563B"/>
    <w:rsid w:val="001C5C30"/>
    <w:rsid w:val="001C5CD4"/>
    <w:rsid w:val="001C7659"/>
    <w:rsid w:val="001D10AF"/>
    <w:rsid w:val="001D1544"/>
    <w:rsid w:val="001D1BD2"/>
    <w:rsid w:val="001E1375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3D3D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65875"/>
    <w:rsid w:val="0027048A"/>
    <w:rsid w:val="00270B7B"/>
    <w:rsid w:val="00270E4C"/>
    <w:rsid w:val="002767B5"/>
    <w:rsid w:val="002837E6"/>
    <w:rsid w:val="00285996"/>
    <w:rsid w:val="00286322"/>
    <w:rsid w:val="00287367"/>
    <w:rsid w:val="00292620"/>
    <w:rsid w:val="00295326"/>
    <w:rsid w:val="00295A5D"/>
    <w:rsid w:val="00297F46"/>
    <w:rsid w:val="002A15B1"/>
    <w:rsid w:val="002A56E1"/>
    <w:rsid w:val="002A5991"/>
    <w:rsid w:val="002B0F21"/>
    <w:rsid w:val="002B2528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C7127"/>
    <w:rsid w:val="002D5A71"/>
    <w:rsid w:val="002D6D81"/>
    <w:rsid w:val="002D706C"/>
    <w:rsid w:val="002E31E0"/>
    <w:rsid w:val="002E3E83"/>
    <w:rsid w:val="002E4AEC"/>
    <w:rsid w:val="002E4C90"/>
    <w:rsid w:val="002E5E21"/>
    <w:rsid w:val="002E6E17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11DD"/>
    <w:rsid w:val="00372FF3"/>
    <w:rsid w:val="00373EA3"/>
    <w:rsid w:val="003771BF"/>
    <w:rsid w:val="003821A4"/>
    <w:rsid w:val="00382746"/>
    <w:rsid w:val="00385222"/>
    <w:rsid w:val="00390720"/>
    <w:rsid w:val="003909BF"/>
    <w:rsid w:val="003915CA"/>
    <w:rsid w:val="00394993"/>
    <w:rsid w:val="00395056"/>
    <w:rsid w:val="00395665"/>
    <w:rsid w:val="00395BD6"/>
    <w:rsid w:val="0039633B"/>
    <w:rsid w:val="00396AAA"/>
    <w:rsid w:val="0039711A"/>
    <w:rsid w:val="003A00C6"/>
    <w:rsid w:val="003A2345"/>
    <w:rsid w:val="003A2C3F"/>
    <w:rsid w:val="003A4CA9"/>
    <w:rsid w:val="003B0DDA"/>
    <w:rsid w:val="003B2581"/>
    <w:rsid w:val="003B2BF1"/>
    <w:rsid w:val="003B3E21"/>
    <w:rsid w:val="003B41F2"/>
    <w:rsid w:val="003B613C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507A"/>
    <w:rsid w:val="00426850"/>
    <w:rsid w:val="00431071"/>
    <w:rsid w:val="00432C7D"/>
    <w:rsid w:val="00433BA6"/>
    <w:rsid w:val="00435993"/>
    <w:rsid w:val="0043697C"/>
    <w:rsid w:val="00437C45"/>
    <w:rsid w:val="00440FA2"/>
    <w:rsid w:val="0044112B"/>
    <w:rsid w:val="004446FC"/>
    <w:rsid w:val="0044673B"/>
    <w:rsid w:val="00446C19"/>
    <w:rsid w:val="00447AA6"/>
    <w:rsid w:val="00450BD8"/>
    <w:rsid w:val="00451D3E"/>
    <w:rsid w:val="004547A2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7B9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686E"/>
    <w:rsid w:val="00522527"/>
    <w:rsid w:val="0052268D"/>
    <w:rsid w:val="005229BC"/>
    <w:rsid w:val="0052649B"/>
    <w:rsid w:val="005279D2"/>
    <w:rsid w:val="00530B5F"/>
    <w:rsid w:val="00537FAA"/>
    <w:rsid w:val="00540A1C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72B2"/>
    <w:rsid w:val="00570101"/>
    <w:rsid w:val="00570A82"/>
    <w:rsid w:val="00572BAE"/>
    <w:rsid w:val="005741DD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3384"/>
    <w:rsid w:val="005B4E0D"/>
    <w:rsid w:val="005B61B7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364"/>
    <w:rsid w:val="00607BFA"/>
    <w:rsid w:val="00607C9A"/>
    <w:rsid w:val="006107B0"/>
    <w:rsid w:val="00610A96"/>
    <w:rsid w:val="00613E74"/>
    <w:rsid w:val="00620481"/>
    <w:rsid w:val="006205A7"/>
    <w:rsid w:val="00622937"/>
    <w:rsid w:val="00624BFC"/>
    <w:rsid w:val="0062584C"/>
    <w:rsid w:val="006260B7"/>
    <w:rsid w:val="00626341"/>
    <w:rsid w:val="00626D71"/>
    <w:rsid w:val="00627F4A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10E5"/>
    <w:rsid w:val="00653B3A"/>
    <w:rsid w:val="00655F83"/>
    <w:rsid w:val="00656590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36C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0E5C"/>
    <w:rsid w:val="007963A9"/>
    <w:rsid w:val="00797EF4"/>
    <w:rsid w:val="007A6862"/>
    <w:rsid w:val="007A7499"/>
    <w:rsid w:val="007A78D6"/>
    <w:rsid w:val="007A7C98"/>
    <w:rsid w:val="007B26CD"/>
    <w:rsid w:val="007B3158"/>
    <w:rsid w:val="007B5AE9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1541E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87B6D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1A70"/>
    <w:rsid w:val="008D3AD6"/>
    <w:rsid w:val="008D4A7D"/>
    <w:rsid w:val="008D5127"/>
    <w:rsid w:val="008D637A"/>
    <w:rsid w:val="008D6EB6"/>
    <w:rsid w:val="008E0A15"/>
    <w:rsid w:val="008E1DDD"/>
    <w:rsid w:val="008E2370"/>
    <w:rsid w:val="008E37FB"/>
    <w:rsid w:val="008E60E8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0EB2"/>
    <w:rsid w:val="009113A4"/>
    <w:rsid w:val="0091246E"/>
    <w:rsid w:val="009143CC"/>
    <w:rsid w:val="0091453B"/>
    <w:rsid w:val="00916F71"/>
    <w:rsid w:val="00923CBD"/>
    <w:rsid w:val="00926B53"/>
    <w:rsid w:val="00927F7D"/>
    <w:rsid w:val="00930EDF"/>
    <w:rsid w:val="009312E3"/>
    <w:rsid w:val="009320F1"/>
    <w:rsid w:val="009331AC"/>
    <w:rsid w:val="00933DED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66A18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5C32"/>
    <w:rsid w:val="009C6289"/>
    <w:rsid w:val="009D2693"/>
    <w:rsid w:val="009D3531"/>
    <w:rsid w:val="009D6F50"/>
    <w:rsid w:val="009E4D74"/>
    <w:rsid w:val="009E59F8"/>
    <w:rsid w:val="009E62A3"/>
    <w:rsid w:val="009E65A9"/>
    <w:rsid w:val="009F0DA0"/>
    <w:rsid w:val="009F5C29"/>
    <w:rsid w:val="00A00DD5"/>
    <w:rsid w:val="00A01794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1B32"/>
    <w:rsid w:val="00A81FB0"/>
    <w:rsid w:val="00A86724"/>
    <w:rsid w:val="00A873CF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3DBA"/>
    <w:rsid w:val="00AF1FB0"/>
    <w:rsid w:val="00AF44AD"/>
    <w:rsid w:val="00AF55BB"/>
    <w:rsid w:val="00AF7C45"/>
    <w:rsid w:val="00B01F9D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196D"/>
    <w:rsid w:val="00B22528"/>
    <w:rsid w:val="00B23724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393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0766D"/>
    <w:rsid w:val="00C11E4E"/>
    <w:rsid w:val="00C13495"/>
    <w:rsid w:val="00C14F5A"/>
    <w:rsid w:val="00C1710D"/>
    <w:rsid w:val="00C17532"/>
    <w:rsid w:val="00C21279"/>
    <w:rsid w:val="00C217C3"/>
    <w:rsid w:val="00C21BA3"/>
    <w:rsid w:val="00C21F56"/>
    <w:rsid w:val="00C225A5"/>
    <w:rsid w:val="00C22E63"/>
    <w:rsid w:val="00C22F04"/>
    <w:rsid w:val="00C26230"/>
    <w:rsid w:val="00C2759D"/>
    <w:rsid w:val="00C322A9"/>
    <w:rsid w:val="00C322F1"/>
    <w:rsid w:val="00C349CD"/>
    <w:rsid w:val="00C35BC3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656A0"/>
    <w:rsid w:val="00C7082F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3F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774"/>
    <w:rsid w:val="00CC2D29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3955"/>
    <w:rsid w:val="00D05B76"/>
    <w:rsid w:val="00D11AC6"/>
    <w:rsid w:val="00D11E75"/>
    <w:rsid w:val="00D152CA"/>
    <w:rsid w:val="00D15892"/>
    <w:rsid w:val="00D1700B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135A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321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9B9"/>
    <w:rsid w:val="00EC3A3E"/>
    <w:rsid w:val="00EC583A"/>
    <w:rsid w:val="00EC5E14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3F87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057B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03B"/>
    <w:rsid w:val="00F7537B"/>
    <w:rsid w:val="00F753E9"/>
    <w:rsid w:val="00F80143"/>
    <w:rsid w:val="00F814C8"/>
    <w:rsid w:val="00F81BDB"/>
    <w:rsid w:val="00F822B5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20B3"/>
    <w:rsid w:val="00FD6A93"/>
    <w:rsid w:val="00FE20C5"/>
    <w:rsid w:val="00FE4411"/>
    <w:rsid w:val="00FE45F7"/>
    <w:rsid w:val="00FE4A5E"/>
    <w:rsid w:val="00FE6153"/>
    <w:rsid w:val="00FE6206"/>
    <w:rsid w:val="00FF152A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F6849-6056-42BE-B14B-F2FFDFDB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3560</TotalTime>
  <Pages>10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375</cp:revision>
  <dcterms:created xsi:type="dcterms:W3CDTF">2022-04-12T11:35:00Z</dcterms:created>
  <dcterms:modified xsi:type="dcterms:W3CDTF">2026-05-06T13:16:00Z</dcterms:modified>
</cp:coreProperties>
</file>